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DB5" w:rsidRPr="00893DB5" w:rsidRDefault="00893DB5" w:rsidP="00893DB5">
      <w:pPr>
        <w:spacing w:after="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NN 53/2021 (19.5.2021.),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Pravilnik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o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izmjenama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dopunama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Pravilnika o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izvođenju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izleta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ekskurzija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drugih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odgojno-obrazovnih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aktivnosti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izvan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en-GB"/>
        </w:rPr>
        <w:t>škole</w:t>
      </w:r>
      <w:proofErr w:type="spellEnd"/>
    </w:p>
    <w:p w:rsidR="00893DB5" w:rsidRPr="00893DB5" w:rsidRDefault="00893DB5" w:rsidP="00893DB5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b/>
          <w:bCs/>
          <w:caps/>
          <w:color w:val="231F20"/>
          <w:sz w:val="24"/>
          <w:szCs w:val="24"/>
          <w:lang w:val="en-GB" w:eastAsia="en-GB"/>
        </w:rPr>
        <w:t>MINISTARSTVO ZNANOSTI I OBRAZOVANJA</w:t>
      </w:r>
    </w:p>
    <w:p w:rsidR="00893DB5" w:rsidRPr="00893DB5" w:rsidRDefault="00893DB5" w:rsidP="00893DB5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GB" w:eastAsia="en-GB"/>
        </w:rPr>
        <w:t>1080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temelju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37.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3.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Zakona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odgoju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obrazovanju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osnovnoj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srednjoj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(»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Narodne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novine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«,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broj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: 87/08, 86/09, 92/10, 105/10, 90/11, 16/12, 86/12, 94/13, 152/14, 7/17, 68/18, 98/19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64/20),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ministar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znanosti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obrazovanja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donosi</w:t>
      </w:r>
      <w:proofErr w:type="spellEnd"/>
    </w:p>
    <w:p w:rsidR="00893DB5" w:rsidRPr="00893DB5" w:rsidRDefault="00893DB5" w:rsidP="00893DB5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GB" w:eastAsia="en-GB"/>
        </w:rPr>
        <w:t>PRAVILNIK</w:t>
      </w:r>
    </w:p>
    <w:p w:rsidR="00893DB5" w:rsidRPr="00893DB5" w:rsidRDefault="00893DB5" w:rsidP="00893DB5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GB" w:eastAsia="en-GB"/>
        </w:rPr>
        <w:t>O IZMJENAMA I DOPUNAMA PRAVILNIKA O IZVOĐENJU IZLETA, EKSKURZIJA I DRUGIH ODGOJNO-OBRAZOVNIH AKTIVNOSTI</w:t>
      </w:r>
      <w:r w:rsidRPr="00893DB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GB" w:eastAsia="en-GB"/>
        </w:rPr>
        <w:br/>
        <w:t>IZVAN ŠKOLE</w:t>
      </w:r>
    </w:p>
    <w:p w:rsidR="00893DB5" w:rsidRPr="00893DB5" w:rsidRDefault="00893DB5" w:rsidP="00893DB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Članak 1.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Pravilniku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izvođenju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izleta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ekskurzija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drugih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odgojno-obrazovnih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aktivnosti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izvan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(»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Narodne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novine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«,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broj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67/14.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81/15.)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12.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4.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riječi: »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Učitelj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voditelj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učitelj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/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pratitelj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/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«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dodaju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riječi: »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ravnatelj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ustanove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«.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5.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riječi: »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pratitelj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/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«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dodaju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riječi: »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ravnatelj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ustanove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«.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11.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dodaju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stavci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12.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13. koji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glase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: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proofErr w:type="gram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»(</w:t>
      </w:r>
      <w:proofErr w:type="gram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12)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Iznimno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rokova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propisanih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ovim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člankom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slučaju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elementarnih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nepogoda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epidemija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bolesti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ili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nastajanja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drugih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okolnosti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nakon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temeljite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procjene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stupnja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opasnosti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preporuke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nadležnih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institucija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Republike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Hrvatske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zbog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mogućnosti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realizacije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izvanučioničke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ustanove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mogu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sukladno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mogućnostima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provesti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postupak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kraćem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propisanog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koji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izvanučioničku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nastavu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3.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ovoga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određuju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ravnatelj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ustanove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učitelj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voditelj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učitelj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/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pratitelj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/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a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izvanučioničku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nastavu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8.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ovoga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Povjerenstvo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provedbu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javnoga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poziva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izbor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najpovoljnije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ponude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daljnjem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tekstu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: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Povjerenstvo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).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(13)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okolnostima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12.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ovoga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roditeljski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sastanak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roditelja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učenika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koje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organizira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izvanučionička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nastava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može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održati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na </w:t>
      </w:r>
      <w:proofErr w:type="spellStart"/>
      <w:proofErr w:type="gram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daljinu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.«</w:t>
      </w:r>
      <w:proofErr w:type="gramEnd"/>
    </w:p>
    <w:p w:rsidR="00893DB5" w:rsidRPr="00893DB5" w:rsidRDefault="00893DB5" w:rsidP="00893DB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Članak 2.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13.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dodaju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stavci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12.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13. koji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glase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: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proofErr w:type="gram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»(</w:t>
      </w:r>
      <w:proofErr w:type="gram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12)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Iznimno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rokova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propisanih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ovim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člankom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slučaju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elementarnih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nepogoda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epidemija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bolesti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ili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nastajanja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drugih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okolnosti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nakon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temeljite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procjene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stupnja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opasnosti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preporuke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nadležnih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institucija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Republike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Hrvatske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zbog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mogućnosti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realizacije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izvanučioničke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ustanove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mogu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sukladno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mogućnostima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provesti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postupak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kraćem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propisanog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koji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određuje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Povjerenstvo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lastRenderedPageBreak/>
        <w:t xml:space="preserve">(13)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okolnostima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12.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ovoga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ponude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dostavljaju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elektroničkim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putem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na e-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adresu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ustanove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koji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odredi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Povjerenstvo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.«</w:t>
      </w:r>
      <w:proofErr w:type="gramEnd"/>
    </w:p>
    <w:p w:rsidR="00893DB5" w:rsidRPr="00893DB5" w:rsidRDefault="00893DB5" w:rsidP="00893DB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Članak 3.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14.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1. riječi: »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Povjerenstvo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provedbu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javnoga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poziva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izbor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najpovoljnije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ponude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daljnjem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tekstu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: </w:t>
      </w:r>
      <w:proofErr w:type="spellStart"/>
      <w:proofErr w:type="gram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Povjerenstvo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)«</w:t>
      </w:r>
      <w:proofErr w:type="gram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zamjenjuju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riječima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: »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Povjerenstvo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«.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8.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dodaje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stavak 9. koji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glasi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: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proofErr w:type="gram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»(</w:t>
      </w:r>
      <w:proofErr w:type="gram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9)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Iznimno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rokova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propisanih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ovim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člankom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slučaju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elementarnih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nepogoda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epidemija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bolesti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ili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nastajanja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drugih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okolnosti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nakon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temeljite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procjene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stupnja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opasnosti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preporuke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nadležnih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institucija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Republike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Hrvatske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zbog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mogućnosti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realizacije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izvanučioničke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ustanove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mogu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sukladno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mogućnostima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provesti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postupak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kraćem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propisanog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koji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određuje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Povjerenstvo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.«</w:t>
      </w:r>
    </w:p>
    <w:p w:rsidR="00893DB5" w:rsidRPr="00893DB5" w:rsidRDefault="00893DB5" w:rsidP="00893DB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Članak 4.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15.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dodaje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stavak 7. koji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glasi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: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proofErr w:type="gram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»(</w:t>
      </w:r>
      <w:proofErr w:type="gram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7)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Iznimno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od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stavka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5.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ovoga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kada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izvanučionička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nastava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realizira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vrijeme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elementarnih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nepogoda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epidemije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bolesti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ili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nastajanja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drugih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okolnosti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nakon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temeljite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procjene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stupnja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opasnosti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preporuke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nadležnih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institucija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Republike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Hrvatske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roditeljski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sastanak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roditelja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učenika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koje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organizira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izvanučionička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nastava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može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održati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daljinu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Povjerenstvo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odlučuje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mogućnosti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načinu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prezentiranja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ponuda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odabranih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potencijalnih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davatelja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usluga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.«</w:t>
      </w:r>
      <w:proofErr w:type="gramEnd"/>
    </w:p>
    <w:p w:rsidR="00893DB5" w:rsidRPr="00893DB5" w:rsidRDefault="00893DB5" w:rsidP="00893DB5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PRIJELAZNE I ZAVRŠNE ODREDBE</w:t>
      </w:r>
    </w:p>
    <w:p w:rsidR="00893DB5" w:rsidRPr="00893DB5" w:rsidRDefault="00893DB5" w:rsidP="00893DB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Članak 5.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Postupci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započeti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stupanja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snagu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ovoga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Pravilnika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dovršit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će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prema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odredbama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Pravilnika 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izvođenju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izleta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ekskurzija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drugih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odgojno-obrazovnih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aktivnosti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izvan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(»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Narodne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novine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«,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broj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67/14.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81/15.).</w:t>
      </w:r>
    </w:p>
    <w:p w:rsidR="00893DB5" w:rsidRPr="00893DB5" w:rsidRDefault="00893DB5" w:rsidP="00893DB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Članak 6.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Obrazac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poziva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organizaciju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višednevne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izvanučioničke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mijenja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sastavni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je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dio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ovoga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Pravilnika.</w:t>
      </w:r>
    </w:p>
    <w:p w:rsidR="00893DB5" w:rsidRPr="00893DB5" w:rsidRDefault="00893DB5" w:rsidP="00893DB5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Članak 7.</w:t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Ovaj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Pravilnik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stupa 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snagu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osmoga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dana od dana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objave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»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Narodnim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novinama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«.</w:t>
      </w:r>
    </w:p>
    <w:p w:rsidR="00893DB5" w:rsidRPr="00893DB5" w:rsidRDefault="00893DB5" w:rsidP="00893DB5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Klasa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: 602-01/21-01/00366</w:t>
      </w: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br/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Urbroj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: 533-09-21-0001</w:t>
      </w: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br/>
        <w:t xml:space="preserve">Zagreb, 13.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svibnja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2021.</w:t>
      </w:r>
    </w:p>
    <w:p w:rsidR="00893DB5" w:rsidRPr="00893DB5" w:rsidRDefault="00893DB5" w:rsidP="00893DB5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Ministar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br/>
      </w:r>
      <w:r w:rsidRPr="00893DB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en-GB" w:eastAsia="en-GB"/>
        </w:rPr>
        <w:t xml:space="preserve">prof. </w:t>
      </w:r>
      <w:proofErr w:type="spellStart"/>
      <w:r w:rsidRPr="00893DB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en-GB" w:eastAsia="en-GB"/>
        </w:rPr>
        <w:t>dr.</w:t>
      </w:r>
      <w:proofErr w:type="spellEnd"/>
      <w:r w:rsidRPr="00893DB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bdr w:val="none" w:sz="0" w:space="0" w:color="auto" w:frame="1"/>
          <w:lang w:val="en-GB" w:eastAsia="en-GB"/>
        </w:rPr>
        <w:t xml:space="preserve"> sc. Radovan Fuchs, </w:t>
      </w: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v. r.</w:t>
      </w:r>
    </w:p>
    <w:p w:rsidR="00893DB5" w:rsidRPr="00893DB5" w:rsidRDefault="00893DB5" w:rsidP="00893DB5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lastRenderedPageBreak/>
        <w:t>OBRAZAC POZIVA ZA ORGANIZACIJU VIŠEDNEVNE IZVANUČIONIČKE NASTAVE</w:t>
      </w:r>
    </w:p>
    <w:tbl>
      <w:tblPr>
        <w:tblW w:w="28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369"/>
      </w:tblGrid>
      <w:tr w:rsidR="00893DB5" w:rsidRPr="00893DB5" w:rsidTr="00893DB5"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Broj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poziva</w:t>
            </w:r>
            <w:proofErr w:type="spellEnd"/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</w:tbl>
    <w:p w:rsidR="00893DB5" w:rsidRPr="00893DB5" w:rsidRDefault="00893DB5" w:rsidP="00893D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br/>
      </w:r>
    </w:p>
    <w:tbl>
      <w:tblPr>
        <w:tblW w:w="106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99"/>
        <w:gridCol w:w="2177"/>
        <w:gridCol w:w="1972"/>
        <w:gridCol w:w="1960"/>
        <w:gridCol w:w="731"/>
        <w:gridCol w:w="141"/>
        <w:gridCol w:w="586"/>
        <w:gridCol w:w="260"/>
        <w:gridCol w:w="290"/>
        <w:gridCol w:w="210"/>
        <w:gridCol w:w="372"/>
        <w:gridCol w:w="1074"/>
      </w:tblGrid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1.</w:t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Podaci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o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školi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Upisati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tražene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podatke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Naziv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škole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Adresa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Mjesto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E-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adresa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na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koju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se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dostavlja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poziv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(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čl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. 13.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st.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13.)</w:t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2.</w:t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Korisnici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usluge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su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učenici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3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3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razreda</w:t>
            </w:r>
            <w:proofErr w:type="spellEnd"/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3.</w:t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Tip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putovanja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Uz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planirano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upisati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broj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dana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noćenja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a)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Škola 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prirodi</w:t>
            </w:r>
            <w:proofErr w:type="spellEnd"/>
          </w:p>
        </w:tc>
        <w:tc>
          <w:tcPr>
            <w:tcW w:w="3333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dana</w:t>
            </w:r>
          </w:p>
        </w:tc>
        <w:tc>
          <w:tcPr>
            <w:tcW w:w="1848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noćenja</w:t>
            </w:r>
            <w:proofErr w:type="spellEnd"/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Višednevna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terenska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nastava</w:t>
            </w:r>
            <w:proofErr w:type="spellEnd"/>
          </w:p>
        </w:tc>
        <w:tc>
          <w:tcPr>
            <w:tcW w:w="3333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dana</w:t>
            </w:r>
          </w:p>
        </w:tc>
        <w:tc>
          <w:tcPr>
            <w:tcW w:w="1848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noćenja</w:t>
            </w:r>
            <w:proofErr w:type="spellEnd"/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c)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Školska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ekskurzija</w:t>
            </w:r>
            <w:proofErr w:type="spellEnd"/>
          </w:p>
        </w:tc>
        <w:tc>
          <w:tcPr>
            <w:tcW w:w="3333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dana</w:t>
            </w:r>
          </w:p>
        </w:tc>
        <w:tc>
          <w:tcPr>
            <w:tcW w:w="1848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noćenja</w:t>
            </w:r>
            <w:proofErr w:type="spellEnd"/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Posjet</w:t>
            </w:r>
            <w:proofErr w:type="spellEnd"/>
          </w:p>
        </w:tc>
        <w:tc>
          <w:tcPr>
            <w:tcW w:w="3333" w:type="dxa"/>
            <w:gridSpan w:val="4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dana</w:t>
            </w:r>
          </w:p>
        </w:tc>
        <w:tc>
          <w:tcPr>
            <w:tcW w:w="1848" w:type="dxa"/>
            <w:gridSpan w:val="5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noćenja</w:t>
            </w:r>
            <w:proofErr w:type="spellEnd"/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4.</w:t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Odredište</w:t>
            </w:r>
            <w:proofErr w:type="spellEnd"/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Upisati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područje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ime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/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imena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države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/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država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a)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Područje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Republici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Hrvatskoj</w:t>
            </w:r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Država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/e 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inozemstvu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5.</w:t>
            </w:r>
          </w:p>
        </w:tc>
        <w:tc>
          <w:tcPr>
            <w:tcW w:w="483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Planirano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vrijeme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realizacije</w:t>
            </w:r>
            <w:proofErr w:type="spellEnd"/>
          </w:p>
          <w:p w:rsidR="00893DB5" w:rsidRPr="00893DB5" w:rsidRDefault="00893DB5" w:rsidP="00893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lastRenderedPageBreak/>
              <w:t>(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predložiti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okvirnom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terminu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od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dva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tjedna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):</w:t>
            </w: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lastRenderedPageBreak/>
              <w:br/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5F2EC5" w:rsidRPr="00893DB5" w:rsidTr="00893DB5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893DB5" w:rsidRPr="00893DB5" w:rsidRDefault="00893DB5" w:rsidP="0089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:rsidR="00893DB5" w:rsidRPr="00893DB5" w:rsidRDefault="00893DB5" w:rsidP="0089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2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Datum</w:t>
            </w:r>
          </w:p>
        </w:tc>
        <w:tc>
          <w:tcPr>
            <w:tcW w:w="6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Mjesec</w:t>
            </w:r>
            <w:proofErr w:type="spellEnd"/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Datum</w:t>
            </w:r>
          </w:p>
        </w:tc>
        <w:tc>
          <w:tcPr>
            <w:tcW w:w="7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Mjesec</w:t>
            </w:r>
            <w:proofErr w:type="spellEnd"/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Godina</w:t>
            </w:r>
            <w:proofErr w:type="spellEnd"/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6.</w:t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Broj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sudionika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Upisati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broj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</w:tr>
      <w:tr w:rsidR="00893DB5" w:rsidRPr="00893DB5" w:rsidTr="00893DB5">
        <w:tc>
          <w:tcPr>
            <w:tcW w:w="28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a)</w:t>
            </w:r>
          </w:p>
        </w:tc>
        <w:tc>
          <w:tcPr>
            <w:tcW w:w="4563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Predviđeni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broj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učenika</w:t>
            </w:r>
            <w:proofErr w:type="spellEnd"/>
          </w:p>
        </w:tc>
        <w:tc>
          <w:tcPr>
            <w:tcW w:w="2538" w:type="dxa"/>
            <w:gridSpan w:val="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2643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s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mogućnošću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odstupanja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za tri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učenika</w:t>
            </w:r>
            <w:proofErr w:type="spellEnd"/>
          </w:p>
        </w:tc>
      </w:tr>
      <w:tr w:rsidR="00893DB5" w:rsidRPr="00893DB5" w:rsidTr="00893DB5">
        <w:tc>
          <w:tcPr>
            <w:tcW w:w="28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b)</w:t>
            </w:r>
          </w:p>
        </w:tc>
        <w:tc>
          <w:tcPr>
            <w:tcW w:w="4563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Predviđeni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broj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učitelja</w:t>
            </w:r>
            <w:proofErr w:type="spellEnd"/>
          </w:p>
        </w:tc>
        <w:tc>
          <w:tcPr>
            <w:tcW w:w="5268" w:type="dxa"/>
            <w:gridSpan w:val="9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</w:p>
        </w:tc>
      </w:tr>
      <w:tr w:rsidR="00893DB5" w:rsidRPr="00893DB5" w:rsidTr="00893DB5">
        <w:tc>
          <w:tcPr>
            <w:tcW w:w="28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c)</w:t>
            </w:r>
          </w:p>
        </w:tc>
        <w:tc>
          <w:tcPr>
            <w:tcW w:w="4563" w:type="dxa"/>
            <w:gridSpan w:val="2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Očekivani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broj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gratis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ponuda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za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učenike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7.</w:t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Plan puta: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Upisati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traženo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Mjesto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polaska</w:t>
            </w:r>
            <w:proofErr w:type="spellEnd"/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Imena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mjesta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(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gradova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/ili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naselja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)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koja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se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posjećuju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8.</w:t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Vrsta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prijevoza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Traženo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označiti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s X ili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dopisati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kombinacije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a)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Autobus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koji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udovoljava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zakonskim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propisima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za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prijevoz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učenika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Vlak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c)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Brod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Zrakoplov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e)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Kombinirani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prijevoz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9.</w:t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Smještaj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prehrana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Označiti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s X ili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dopisati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traženo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lastRenderedPageBreak/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a)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Hostel</w:t>
            </w:r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Hotel, ako je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moguće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(X)</w:t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☐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bliže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centru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grada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(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Ime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/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gradova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)</w:t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☐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izvan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s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mogućnošću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korištenja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javnog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prijevoza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(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Ime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/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gradova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)</w:t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Segoe UI Symbol" w:eastAsia="Times New Roman" w:hAnsi="Segoe UI Symbol" w:cs="Segoe UI Symbol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☐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nije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bitna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udaljenost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od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grada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(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Ime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/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gradova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)</w:t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c)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Pansion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Prehrana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na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bazi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polupansiona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e)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Prehrana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na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bazi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punoga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pansiona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f)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Drugi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zahtjevi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vezano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uz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smještaj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/ili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prehranu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(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npr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. za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učenike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s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teškoćama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zdravstvenim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problemima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ili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posebnom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prehranom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sl.)</w:t>
            </w:r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10.</w:t>
            </w:r>
          </w:p>
        </w:tc>
        <w:tc>
          <w:tcPr>
            <w:tcW w:w="48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U cijenu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ponude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uračunati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  <w:tc>
          <w:tcPr>
            <w:tcW w:w="5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Upisati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traženo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s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imenima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svakog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muzeja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nacionalnog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parka ili parka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prirode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dvorca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,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radionice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sl.:</w:t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a)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Ulaznice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za</w:t>
            </w:r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Sudjelovanje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radionicama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c)</w:t>
            </w:r>
          </w:p>
        </w:tc>
        <w:tc>
          <w:tcPr>
            <w:tcW w:w="4563" w:type="dxa"/>
            <w:gridSpan w:val="2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Turističkog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vodiča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za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razgled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grada</w:t>
            </w:r>
            <w:proofErr w:type="spellEnd"/>
          </w:p>
        </w:tc>
        <w:tc>
          <w:tcPr>
            <w:tcW w:w="5268" w:type="dxa"/>
            <w:gridSpan w:val="9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(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sva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 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navedena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odredišta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)</w:t>
            </w:r>
          </w:p>
        </w:tc>
      </w:tr>
      <w:tr w:rsidR="00893DB5" w:rsidRPr="00893DB5" w:rsidTr="00893DB5">
        <w:tc>
          <w:tcPr>
            <w:tcW w:w="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11.</w:t>
            </w:r>
          </w:p>
        </w:tc>
        <w:tc>
          <w:tcPr>
            <w:tcW w:w="74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U cijenu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uključiti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stavke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putnog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osiguranja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od:</w:t>
            </w:r>
          </w:p>
        </w:tc>
        <w:tc>
          <w:tcPr>
            <w:tcW w:w="26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Traženo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označiti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s X ili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dopisati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(za br. 12):</w:t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lastRenderedPageBreak/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a)</w:t>
            </w:r>
          </w:p>
        </w:tc>
        <w:tc>
          <w:tcPr>
            <w:tcW w:w="7188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posljedica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nesretnoga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slučaja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bolesti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na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putovanju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inozemstvu</w:t>
            </w:r>
            <w:proofErr w:type="spellEnd"/>
          </w:p>
        </w:tc>
        <w:tc>
          <w:tcPr>
            <w:tcW w:w="2643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b)</w:t>
            </w:r>
          </w:p>
        </w:tc>
        <w:tc>
          <w:tcPr>
            <w:tcW w:w="7188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zdravstvenog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osiguranja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za vrijeme puta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boravka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inozemstvu</w:t>
            </w:r>
            <w:proofErr w:type="spellEnd"/>
          </w:p>
        </w:tc>
        <w:tc>
          <w:tcPr>
            <w:tcW w:w="2643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c)</w:t>
            </w:r>
          </w:p>
        </w:tc>
        <w:tc>
          <w:tcPr>
            <w:tcW w:w="7188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otkaza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putovanja</w:t>
            </w:r>
            <w:proofErr w:type="spellEnd"/>
          </w:p>
        </w:tc>
        <w:tc>
          <w:tcPr>
            <w:tcW w:w="2643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d)</w:t>
            </w:r>
          </w:p>
        </w:tc>
        <w:tc>
          <w:tcPr>
            <w:tcW w:w="7188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troškova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pomoći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povratka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mjesto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polazišta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slučaju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nesreće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bolesti</w:t>
            </w:r>
            <w:bookmarkStart w:id="0" w:name="_GoBack"/>
            <w:bookmarkEnd w:id="0"/>
            <w:proofErr w:type="spellEnd"/>
          </w:p>
        </w:tc>
        <w:tc>
          <w:tcPr>
            <w:tcW w:w="2643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288" w:type="dxa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98" w:type="dxa"/>
            <w:tcBorders>
              <w:righ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e)</w:t>
            </w:r>
          </w:p>
        </w:tc>
        <w:tc>
          <w:tcPr>
            <w:tcW w:w="7188" w:type="dxa"/>
            <w:gridSpan w:val="4"/>
            <w:tcBorders>
              <w:left w:val="nil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oštećenja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gubitka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prtljage</w:t>
            </w:r>
            <w:proofErr w:type="spellEnd"/>
          </w:p>
        </w:tc>
        <w:tc>
          <w:tcPr>
            <w:tcW w:w="2643" w:type="dxa"/>
            <w:gridSpan w:val="7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</w:tr>
      <w:tr w:rsidR="00893DB5" w:rsidRPr="00893DB5" w:rsidTr="00893DB5">
        <w:tc>
          <w:tcPr>
            <w:tcW w:w="1056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12.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Dostava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ponuda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:</w:t>
            </w:r>
          </w:p>
        </w:tc>
      </w:tr>
      <w:tr w:rsidR="00893DB5" w:rsidRPr="00893DB5" w:rsidTr="00893DB5">
        <w:tc>
          <w:tcPr>
            <w:tcW w:w="28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Rok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dostave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ponuda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je</w:t>
            </w:r>
          </w:p>
        </w:tc>
        <w:tc>
          <w:tcPr>
            <w:tcW w:w="75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godine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do </w:t>
            </w: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___ </w:t>
            </w:r>
            <w:r w:rsidRPr="00893DB5">
              <w:rPr>
                <w:rFonts w:ascii="Times New Roman" w:eastAsia="Times New Roman" w:hAnsi="Times New Roman" w:cs="Times New Roman"/>
                <w:i/>
                <w:iCs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sati.</w:t>
            </w:r>
          </w:p>
        </w:tc>
      </w:tr>
      <w:tr w:rsidR="00893DB5" w:rsidRPr="00893DB5" w:rsidTr="00893DB5">
        <w:tc>
          <w:tcPr>
            <w:tcW w:w="78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Razmatranje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ponuda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održat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će se u </w:t>
            </w:r>
            <w:proofErr w:type="spellStart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školi</w:t>
            </w:r>
            <w:proofErr w:type="spellEnd"/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 xml:space="preserve"> dana</w:t>
            </w:r>
          </w:p>
        </w:tc>
        <w:tc>
          <w:tcPr>
            <w:tcW w:w="12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br/>
            </w: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893DB5" w:rsidRPr="00893DB5" w:rsidRDefault="00893DB5" w:rsidP="008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val="en-GB" w:eastAsia="en-GB"/>
              </w:rPr>
            </w:pPr>
            <w:r w:rsidRPr="00893DB5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bdr w:val="none" w:sz="0" w:space="0" w:color="auto" w:frame="1"/>
                <w:lang w:val="en-GB" w:eastAsia="en-GB"/>
              </w:rPr>
              <w:t>u sati</w:t>
            </w:r>
          </w:p>
        </w:tc>
      </w:tr>
    </w:tbl>
    <w:p w:rsidR="00893DB5" w:rsidRPr="00893DB5" w:rsidRDefault="00893DB5" w:rsidP="00893D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666666"/>
          <w:sz w:val="24"/>
          <w:szCs w:val="24"/>
          <w:lang w:val="en-GB" w:eastAsia="en-GB"/>
        </w:rPr>
        <w:br/>
      </w:r>
    </w:p>
    <w:p w:rsidR="00893DB5" w:rsidRPr="00893DB5" w:rsidRDefault="00893DB5" w:rsidP="00893DB5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1.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potpisivanja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ugovora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ponudu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odabrani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davatelj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usluga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dužan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je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dostaviti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ili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dati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uvid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: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a)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dokaz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registraciji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preslika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izvatka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sudskog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ili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obrtnog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registra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kojeg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je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razvidno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da je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davatelj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usluga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registriran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obavljanje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djelatnosti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turističke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agencije,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b)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dokaz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registraciji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turističke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agencije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sukladno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posebnom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kojim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je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uređeno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pružanje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usluga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turizmu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preslika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rješenja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nadležnog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ureda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državne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uprave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ispunjavanju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propisanih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uvjeta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pružanje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usluga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turističke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agencije –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organiziranje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paket-aranžmana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sklapanje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ugovora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provedba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ugovora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paket-aranžmanu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organizaciji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izleta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sklapanje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provedba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ugovora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izletu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ili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uvid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popis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turističkih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agencija koje 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svojim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mrežnim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stranicama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objavljuje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ministarstvo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nadležno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turizam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).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2.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Mjesec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dana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realizacije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ugovora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odabrani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davatelj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usluga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dužan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je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dostaviti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ili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dati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uvid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: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a)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dokaz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osiguranju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jamčevine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slučaj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nesolventnosti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višednevnu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ekskurziju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ili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višednevnu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terensku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nastavu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),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b)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dokaz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osiguranju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odgovornosti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štetu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koju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turistička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agencija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prouzroči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neispunjenjem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djelomičnim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ispunjenjem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ili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neurednim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ispunjenjem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obveza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paket-aranžmana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preslika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polica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).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3.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slučaju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da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poziv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objavljuje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sukladno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. 13.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st.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12. Pravilnika,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dokaz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točke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2.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dostavlja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sedam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(7) dana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realizacije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ugovora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.</w:t>
      </w:r>
    </w:p>
    <w:p w:rsidR="00893DB5" w:rsidRPr="00893DB5" w:rsidRDefault="00893DB5" w:rsidP="00893DB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proofErr w:type="spellStart"/>
      <w:r w:rsidRPr="00893DB5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en-GB" w:eastAsia="en-GB"/>
        </w:rPr>
        <w:lastRenderedPageBreak/>
        <w:t>Napomena</w:t>
      </w:r>
      <w:proofErr w:type="spellEnd"/>
      <w:r w:rsidRPr="00893DB5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val="en-GB" w:eastAsia="en-GB"/>
        </w:rPr>
        <w:t>: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1)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Pristigle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ponude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trebaju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sadržavati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cijenu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uključivati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: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a)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prijevoz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sudionika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isključivo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prijevoznim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sredstvima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koji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udovoljavaju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propisima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,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b)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osiguranje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odgovornosti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jamčevine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.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2)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Ponude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trebaju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biti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: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a)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skladu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posebnim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propisima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kojima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uređuje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pružanje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usluga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turizmu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obavljanje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ugostiteljske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djelatnosti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ili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sukladno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posebnim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propisima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,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b)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razrađene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prema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traženim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točkama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iskazanom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ukupnom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cijenom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za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pojedinog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učenika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.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3)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obzir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će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uzimati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ponude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zaprimljene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poštom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školsku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ustanovu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do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navedenoga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roka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(dana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sata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),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odnosno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e-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poštom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ako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postupak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provodi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sukladno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čl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. 13.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st.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13.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ovoga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Pravilnika.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4)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Školska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ustanova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ne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smije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mijenjati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sadržaj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obrasca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poziva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već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samo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popunjavati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prazne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rubrike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te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ne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smije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upisati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naziv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objekta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u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kojemu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pružaju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usluge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smještaja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sukladno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posebnome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propisu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kojim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se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uređuje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obavljanje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ugostiteljske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djelatnosti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(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npr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.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hotela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,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hostela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dr.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).</w:t>
      </w:r>
    </w:p>
    <w:p w:rsidR="00893DB5" w:rsidRPr="00893DB5" w:rsidRDefault="00893DB5" w:rsidP="00893DB5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</w:pPr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5)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Potencijalni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davatelj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usluga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ne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može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dopisivati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nuditi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dodatne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 xml:space="preserve"> </w:t>
      </w:r>
      <w:proofErr w:type="spellStart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pogodnosti</w:t>
      </w:r>
      <w:proofErr w:type="spellEnd"/>
      <w:r w:rsidRPr="00893DB5">
        <w:rPr>
          <w:rFonts w:ascii="Times New Roman" w:eastAsia="Times New Roman" w:hAnsi="Times New Roman" w:cs="Times New Roman"/>
          <w:color w:val="231F20"/>
          <w:sz w:val="24"/>
          <w:szCs w:val="24"/>
          <w:lang w:val="en-GB" w:eastAsia="en-GB"/>
        </w:rPr>
        <w:t>.</w:t>
      </w:r>
    </w:p>
    <w:p w:rsidR="003E5043" w:rsidRPr="00893DB5" w:rsidRDefault="003E5043">
      <w:pPr>
        <w:rPr>
          <w:rFonts w:ascii="Times New Roman" w:hAnsi="Times New Roman" w:cs="Times New Roman"/>
          <w:sz w:val="24"/>
          <w:szCs w:val="24"/>
        </w:rPr>
      </w:pPr>
    </w:p>
    <w:sectPr w:rsidR="003E5043" w:rsidRPr="00893DB5" w:rsidSect="005F2E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B5"/>
    <w:rsid w:val="003E5043"/>
    <w:rsid w:val="005F2EC5"/>
    <w:rsid w:val="0089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07BC4-E25F-402E-B57E-B18D196C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Naslov3">
    <w:name w:val="heading 3"/>
    <w:basedOn w:val="Normal"/>
    <w:link w:val="Naslov3Char"/>
    <w:uiPriority w:val="9"/>
    <w:qFormat/>
    <w:rsid w:val="00893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893DB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ox467740">
    <w:name w:val="box_467740"/>
    <w:basedOn w:val="Normal"/>
    <w:rsid w:val="0089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ld">
    <w:name w:val="bold"/>
    <w:basedOn w:val="Zadanifontodlomka"/>
    <w:rsid w:val="00893DB5"/>
  </w:style>
  <w:style w:type="character" w:customStyle="1" w:styleId="kurziv">
    <w:name w:val="kurziv"/>
    <w:basedOn w:val="Zadanifontodlomka"/>
    <w:rsid w:val="00893DB5"/>
  </w:style>
  <w:style w:type="paragraph" w:customStyle="1" w:styleId="t-9">
    <w:name w:val="t-9"/>
    <w:basedOn w:val="Normal"/>
    <w:rsid w:val="00893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26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2</cp:revision>
  <dcterms:created xsi:type="dcterms:W3CDTF">2021-05-31T05:33:00Z</dcterms:created>
  <dcterms:modified xsi:type="dcterms:W3CDTF">2021-05-31T05:35:00Z</dcterms:modified>
</cp:coreProperties>
</file>