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C5" w:rsidRDefault="00EB77C5" w:rsidP="00EB77C5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:rsidR="00EB77C5" w:rsidRDefault="00EB77C5" w:rsidP="00EB77C5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</w:t>
      </w:r>
      <w:proofErr w:type="gramStart"/>
      <w:r>
        <w:rPr>
          <w:rFonts w:ascii="Minion Pro" w:hAnsi="Minion Pro"/>
          <w:color w:val="000000"/>
        </w:rPr>
        <w:t>2012..</w:t>
      </w:r>
      <w:proofErr w:type="gramEnd"/>
      <w:r>
        <w:rPr>
          <w:rFonts w:ascii="Minion Pro" w:hAnsi="Minion Pro"/>
          <w:color w:val="000000"/>
        </w:rPr>
        <w:t xml:space="preserve"> 86/2012. i 94/2013.), ministar znanosti, obrazovanja i sporta donosi</w:t>
      </w:r>
    </w:p>
    <w:p w:rsidR="00EB77C5" w:rsidRDefault="00EB77C5" w:rsidP="00EB77C5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EB77C5" w:rsidRDefault="00EB77C5" w:rsidP="00EB77C5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sprječavanjem nasilja između učenika, između učenika i radnika školske ustanove, između učenika i druge odrasle osobe;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prijavom povrede prava učenika nadležnim tijelima izvan školske ustanove;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kršiteljima prava učenika;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Odgojno-obrazovni radnici i ravnatelj školske ustanove obvezni su osigurati učeniku zaštitu u slučajevima povrede prava na: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poštovanje njegova mišljenja,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 i odgojno-obrazovni radnici obvezni su na zahtjev policije ustupiti dokumentaciju te pružiti saznanja o povredi prava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 xml:space="preserve">(1) Odgojno-obrazovni radnici obvezni su učenike poučiti o njihovim pravima i načinu postupanja u slučaju povrede tih prava, </w:t>
      </w:r>
      <w:proofErr w:type="gramStart"/>
      <w:r>
        <w:rPr>
          <w:rFonts w:ascii="Minion Pro" w:hAnsi="Minion Pro"/>
          <w:color w:val="000000"/>
        </w:rPr>
        <w:t>a</w:t>
      </w:r>
      <w:proofErr w:type="gramEnd"/>
      <w:r>
        <w:rPr>
          <w:rFonts w:ascii="Minion Pro" w:hAnsi="Minion Pro"/>
          <w:color w:val="000000"/>
        </w:rPr>
        <w:t xml:space="preserve"> osobito o postupanju u slučajevima nasilničkog ponašanja.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informirati roditelje/skrbnike (u daljnjem tekstu: roditelj) o postupanju u slučaju povrede prava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  <w:r>
        <w:rPr>
          <w:rFonts w:ascii="Minion Pro" w:hAnsi="Minion Pro"/>
          <w:color w:val="000000"/>
        </w:rPr>
        <w:t>Članak 8.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slučajevima nasilnog postupanja potrebno je postupiti na sljedeći način: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U slučajevima nasilnog postupanja iz članka 5. stavka 2. ovoga pravilnika tijekom razgovora predstavnika policije s učenicima žrtvama ili počiniteljima nasilnog </w:t>
      </w:r>
      <w:r>
        <w:rPr>
          <w:rFonts w:ascii="Minion Pro" w:hAnsi="Minion Pro"/>
          <w:color w:val="000000"/>
        </w:rPr>
        <w:lastRenderedPageBreak/>
        <w:t>postupanja obvezno treba biti prisutan roditelj učenika, udomitelj, osoba kojoj je dijete povjereno na čuvanje ili odgoj ili stručna osoba centra za socijalnu skrb.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Osoba iz stavka 1. ovoga članka ne smije nazočiti razgovoru s učenikom ako postoji sumnja da je počinila djelo na njegovu štetu.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školske ustanove kao poslovodni voditelj odgovoran je za neovlašteno ugrađivanje videonadzora, kao i za neovlašteno raspolaganje snimkama.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ugraditi filtre koji sprečavaju pristup stranicama s neprimjerenim sadržajima, osim ako isti već nisu realizirani preko CARNet-a.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19.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(8) Roditelj učenika obvezan je javiti se na poziv školske ustanove, </w:t>
      </w:r>
      <w:proofErr w:type="gramStart"/>
      <w:r>
        <w:rPr>
          <w:rFonts w:ascii="Minion Pro" w:hAnsi="Minion Pro"/>
          <w:color w:val="000000"/>
        </w:rPr>
        <w:t>a</w:t>
      </w:r>
      <w:proofErr w:type="gramEnd"/>
      <w:r>
        <w:rPr>
          <w:rFonts w:ascii="Minion Pro" w:hAnsi="Minion Pro"/>
          <w:color w:val="000000"/>
        </w:rPr>
        <w:t xml:space="preserve"> ako se roditelj više puta ne odazove pozivu, školska ustanova dužna je obavijestiti Ured i nadležni centar socijalne skrbi.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EB77C5" w:rsidRDefault="00EB77C5" w:rsidP="00EB77C5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:rsidR="00EB77C5" w:rsidRDefault="00EB77C5" w:rsidP="00EB77C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školskoga/domskoga kurikuluma.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EB77C5" w:rsidRDefault="00EB77C5" w:rsidP="00EB77C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:rsidR="00EB77C5" w:rsidRDefault="00EB77C5" w:rsidP="00EB77C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EB77C5" w:rsidRDefault="00EB77C5" w:rsidP="00EB77C5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:rsidR="00EB77C5" w:rsidRDefault="00EB77C5" w:rsidP="00EB77C5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533-21-13-0006</w:t>
      </w:r>
    </w:p>
    <w:p w:rsidR="00EB77C5" w:rsidRDefault="00EB77C5" w:rsidP="00EB77C5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:rsidR="00EB77C5" w:rsidRDefault="00EB77C5" w:rsidP="00EB77C5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Fonts w:ascii="Minion Pro" w:hAnsi="Minion Pro"/>
          <w:color w:val="000000"/>
        </w:rPr>
        <w:t> v. r.</w:t>
      </w:r>
    </w:p>
    <w:p w:rsidR="00C01162" w:rsidRDefault="00C01162"/>
    <w:p w:rsidR="00943C40" w:rsidRDefault="00943C40"/>
    <w:p w:rsidR="00943C40" w:rsidRDefault="00943C40"/>
    <w:sectPr w:rsidR="00943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5"/>
    <w:rsid w:val="00542091"/>
    <w:rsid w:val="00716106"/>
    <w:rsid w:val="00943C40"/>
    <w:rsid w:val="00C01162"/>
    <w:rsid w:val="00EA0291"/>
    <w:rsid w:val="00E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FF5F0-17F3-42D9-954F-A85E1011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oj-d">
    <w:name w:val="broj-d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">
    <w:name w:val="t-9-8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b-na16">
    <w:name w:val="tb-na16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12-9-fett-s">
    <w:name w:val="t-12-9-fett-s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10-9-kurz-s">
    <w:name w:val="t-10-9-kurz-s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ak-">
    <w:name w:val="clanak-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ak">
    <w:name w:val="clanak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lasa2">
    <w:name w:val="klasa2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-potpis">
    <w:name w:val="t-9-8-potpis"/>
    <w:basedOn w:val="Normal"/>
    <w:rsid w:val="00E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EB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3751</Words>
  <Characters>21385</Characters>
  <Application>Microsoft Office Word</Application>
  <DocSecurity>0</DocSecurity>
  <Lines>178</Lines>
  <Paragraphs>50</Paragraphs>
  <ScaleCrop>false</ScaleCrop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5</cp:revision>
  <dcterms:created xsi:type="dcterms:W3CDTF">2023-01-18T08:05:00Z</dcterms:created>
  <dcterms:modified xsi:type="dcterms:W3CDTF">2023-02-01T06:22:00Z</dcterms:modified>
</cp:coreProperties>
</file>